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0129" w:rsidRPr="00884A32" w:rsidRDefault="00AA0129" w:rsidP="006C01DE">
      <w:pPr>
        <w:pStyle w:val="NormalWeb"/>
        <w:shd w:val="clear" w:color="auto" w:fill="FFFFFF"/>
        <w:spacing w:before="0" w:beforeAutospacing="0" w:after="0" w:afterAutospacing="0" w:line="276" w:lineRule="auto"/>
        <w:jc w:val="center"/>
        <w:rPr>
          <w:sz w:val="26"/>
          <w:szCs w:val="21"/>
        </w:rPr>
      </w:pPr>
      <w:r w:rsidRPr="00884A32">
        <w:rPr>
          <w:rStyle w:val="Strong"/>
          <w:sz w:val="26"/>
          <w:szCs w:val="28"/>
        </w:rPr>
        <w:t>CHIA SẺ NHỮNG ĐIỀU TÂM ĐẮC VỀ</w:t>
      </w:r>
      <w:r w:rsidR="00394DFE" w:rsidRPr="00884A32">
        <w:rPr>
          <w:rStyle w:val="Strong"/>
          <w:sz w:val="26"/>
          <w:szCs w:val="28"/>
        </w:rPr>
        <w:t xml:space="preserve"> </w:t>
      </w:r>
      <w:r w:rsidRPr="00884A32">
        <w:rPr>
          <w:rStyle w:val="Strong"/>
          <w:sz w:val="26"/>
          <w:szCs w:val="28"/>
        </w:rPr>
        <w:t>THÁI THƯỢNG CẢM ỨNG THIÊN</w:t>
      </w:r>
    </w:p>
    <w:p w:rsidR="00AA0129" w:rsidRPr="00884A32" w:rsidRDefault="00AA0129" w:rsidP="006C01DE">
      <w:pPr>
        <w:pStyle w:val="NormalWeb"/>
        <w:shd w:val="clear" w:color="auto" w:fill="FFFFFF"/>
        <w:spacing w:before="0" w:beforeAutospacing="0" w:after="0" w:afterAutospacing="0" w:line="276" w:lineRule="auto"/>
        <w:jc w:val="center"/>
        <w:rPr>
          <w:sz w:val="26"/>
          <w:szCs w:val="21"/>
        </w:rPr>
      </w:pPr>
      <w:r w:rsidRPr="00884A32">
        <w:rPr>
          <w:rStyle w:val="Emphasis"/>
          <w:b/>
          <w:bCs/>
          <w:sz w:val="26"/>
          <w:szCs w:val="21"/>
        </w:rPr>
        <w:t>Chủ giảng:</w:t>
      </w:r>
      <w:r w:rsidR="00394DFE" w:rsidRPr="00884A32">
        <w:rPr>
          <w:sz w:val="26"/>
          <w:szCs w:val="21"/>
        </w:rPr>
        <w:t xml:space="preserve"> </w:t>
      </w:r>
      <w:r w:rsidRPr="00884A32">
        <w:rPr>
          <w:rStyle w:val="Emphasis"/>
          <w:b/>
          <w:bCs/>
          <w:sz w:val="26"/>
          <w:szCs w:val="21"/>
        </w:rPr>
        <w:t>Thầy Thái Lễ Húc</w:t>
      </w:r>
    </w:p>
    <w:p w:rsidR="00AA0129" w:rsidRPr="00884A32" w:rsidRDefault="00AA0129" w:rsidP="006C01DE">
      <w:pPr>
        <w:pStyle w:val="NormalWeb"/>
        <w:shd w:val="clear" w:color="auto" w:fill="FFFFFF"/>
        <w:spacing w:before="0" w:beforeAutospacing="0" w:after="0" w:afterAutospacing="0" w:line="276" w:lineRule="auto"/>
        <w:jc w:val="center"/>
        <w:rPr>
          <w:sz w:val="26"/>
          <w:szCs w:val="21"/>
        </w:rPr>
      </w:pPr>
      <w:r w:rsidRPr="00884A32">
        <w:rPr>
          <w:rStyle w:val="Emphasis"/>
          <w:b/>
          <w:bCs/>
          <w:sz w:val="26"/>
          <w:szCs w:val="21"/>
        </w:rPr>
        <w:t>Chuyển ngữ: Ban biên tập Học Làm Người Tốt</w:t>
      </w:r>
    </w:p>
    <w:p w:rsidR="00060192" w:rsidRPr="00884A32" w:rsidRDefault="00AA0129" w:rsidP="006C01DE">
      <w:pPr>
        <w:pStyle w:val="NormalWeb"/>
        <w:shd w:val="clear" w:color="auto" w:fill="FFFFFF"/>
        <w:spacing w:before="0" w:beforeAutospacing="0" w:after="0" w:afterAutospacing="0" w:line="276" w:lineRule="auto"/>
        <w:jc w:val="center"/>
        <w:rPr>
          <w:sz w:val="26"/>
          <w:szCs w:val="21"/>
        </w:rPr>
      </w:pPr>
      <w:r w:rsidRPr="00884A32">
        <w:rPr>
          <w:sz w:val="26"/>
          <w:szCs w:val="21"/>
        </w:rPr>
        <w:t>Giảng tại: Trung Tâm Giáo Dục Văn Hóa Truyền Thống – Malaysia</w:t>
      </w:r>
    </w:p>
    <w:p w:rsidR="00594085" w:rsidRPr="00884A32" w:rsidRDefault="00AA0129" w:rsidP="006C01DE">
      <w:pPr>
        <w:pStyle w:val="NormalWeb"/>
        <w:shd w:val="clear" w:color="auto" w:fill="FFFFFF"/>
        <w:spacing w:before="0" w:beforeAutospacing="0" w:after="0" w:afterAutospacing="0" w:line="276" w:lineRule="auto"/>
        <w:jc w:val="center"/>
        <w:rPr>
          <w:rStyle w:val="Strong"/>
          <w:sz w:val="26"/>
          <w:szCs w:val="28"/>
        </w:rPr>
      </w:pPr>
      <w:r w:rsidRPr="00884A32">
        <w:rPr>
          <w:rStyle w:val="Strong"/>
          <w:sz w:val="26"/>
          <w:szCs w:val="28"/>
        </w:rPr>
        <w:t>Tập</w:t>
      </w:r>
      <w:r w:rsidR="00394DFE" w:rsidRPr="00884A32">
        <w:rPr>
          <w:rStyle w:val="Strong"/>
          <w:sz w:val="26"/>
          <w:szCs w:val="28"/>
        </w:rPr>
        <w:t xml:space="preserve"> </w:t>
      </w:r>
      <w:r w:rsidRPr="00884A32">
        <w:rPr>
          <w:rStyle w:val="Strong"/>
          <w:sz w:val="26"/>
          <w:szCs w:val="28"/>
        </w:rPr>
        <w:t>7</w:t>
      </w:r>
    </w:p>
    <w:p w:rsidR="00AA0129" w:rsidRPr="00884A32" w:rsidRDefault="00AA0129" w:rsidP="006C01DE">
      <w:pPr>
        <w:pStyle w:val="NormalWeb"/>
        <w:shd w:val="clear" w:color="auto" w:fill="FFFFFF"/>
        <w:spacing w:before="0" w:beforeAutospacing="0" w:after="0" w:afterAutospacing="0" w:line="276" w:lineRule="auto"/>
        <w:jc w:val="center"/>
        <w:rPr>
          <w:sz w:val="26"/>
          <w:szCs w:val="21"/>
        </w:rPr>
      </w:pPr>
      <w:r w:rsidRPr="00884A32">
        <w:rPr>
          <w:rStyle w:val="Strong"/>
          <w:sz w:val="26"/>
          <w:szCs w:val="28"/>
        </w:rPr>
        <w:t>Phước là do chính mình tu mà có, xin đừng oán trời trách người</w:t>
      </w:r>
    </w:p>
    <w:p w:rsidR="00AA0129" w:rsidRPr="00884A32" w:rsidRDefault="00AA0129" w:rsidP="006C01DE">
      <w:pPr>
        <w:pStyle w:val="NormalWeb"/>
        <w:shd w:val="clear" w:color="auto" w:fill="FFFFFF"/>
        <w:spacing w:before="0" w:beforeAutospacing="0" w:after="160" w:afterAutospacing="0" w:line="276" w:lineRule="auto"/>
        <w:jc w:val="center"/>
        <w:rPr>
          <w:sz w:val="26"/>
          <w:szCs w:val="21"/>
        </w:rPr>
      </w:pPr>
      <w:r w:rsidRPr="00884A32">
        <w:rPr>
          <w:rStyle w:val="Emphasis"/>
          <w:sz w:val="26"/>
          <w:szCs w:val="21"/>
        </w:rPr>
        <w:t>Giảng ngày 31</w:t>
      </w:r>
      <w:r w:rsidR="00394DFE" w:rsidRPr="00884A32">
        <w:rPr>
          <w:rStyle w:val="Emphasis"/>
          <w:sz w:val="26"/>
          <w:szCs w:val="21"/>
        </w:rPr>
        <w:t xml:space="preserve"> </w:t>
      </w:r>
      <w:r w:rsidRPr="00884A32">
        <w:rPr>
          <w:rStyle w:val="Emphasis"/>
          <w:sz w:val="26"/>
          <w:szCs w:val="21"/>
        </w:rPr>
        <w:t>tháng 7 năm 2010</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Quý vị trưởng bối, quý vị đồng nhân, xin chào mọi người!</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Chúng ta học tập Thái Thượng Cảm Ứng Thiên, thật ra chính là thương mình, thuận theo tánh đức của chính mình để đối nhân xử thế tiếp vật. Theo đó mà thâm nhập học tập, đối với chân tướng sự thật về cảm ứng, về nhân duyên quả báo, chúng ta có thể càng nhận thức, càng hiểu rõ, tiếp đó khẳng định chân tướng của nhân duyên quả báo. Khẳng định đến mức độ nào vậy? Bất kì tình huống nào xảy ra, chúng ta cũng không nghi ngờ đạo lý cảm ứng. Ví dụ chúng ta cả đời đã làm việc tốt nhưng về già sanh bệnh thì chúng ta còn tin tưởng đạo lý cảm ứng nữa không? Rất nhiều người gặp phải tình huống này, họ liền cảm thấy lời của thánh hiền, của Phật Bồ-tát không có đạo lý. Cho nên, có nhận thức đủ sâu thì khi gặp phải cảnh giới mới không bị sanh phiền não, sanh nghi ngờ, thậm chí oán trời trách người.</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Tôi đã từng gặp một người bạn, cuộc đời của cô đã gặp rất nhiều trắc trở. Cha cô bị ung thư, cô nói với tôi rằng cô ra vô bệnh viện hình như cũng quen thuộc như phòng bếp của nhà mình vậy. Sau đó cô mang thai, khi sanh con thì thai chết trong bụng. Vì chăm sóc cho cha của mình nên không cách nào lo liệu cho cuộc sống hôn nhân, sau đó còn ly hôn. Tiếp theo còn có những chuyện bất hạnh hơn nữa cũng xảy ra cho bản thân cô. Tôi biết được hoàn cảnh này của cô, thật sự cảm thấy mình so với cô thì quá là hạnh phúc. Nhưng một điểm rất đáng quý là mặc dù cô trải qua nhiều trắc trở như vậy nhưng cô không có một câu oán trách, cô chỉ cảm thấy là vấn đề của chính mình, chính mình làm không tốt. Chúng tôi là bạn thân của cô, đều cảm thấy nếu không tận tâm tận lực giúp cô thì thật sự rất ái ngại. Cô không oán trời, không trách người là bởi vì cô không nghi ngờ về nhân duyên quả báo, cô có thể chấp nhận, kế đó, cô có thể đoạn ác tu thiện. Cho nên về sau cô đã cải tạo vận mệnh của mình, bây giờ cô cũng đang dạy học trong trường, gia đình cũng rất hạnh phúc.</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trên con đường tu học, tín giải hành chứng, cái tín này càng sâu thì giải hành mới có thể càng tiến. Nếu như tín tâm này có hạn thì việc thâm nhập lý giải sẽ rất khó đắc lực. Một người muốn khế nhập cảnh giới thì tín, giải, hành của họ phải dung nhập thành một thể, không có tơ hào nghi ngờ, lý giải rồi thì hãy mau chóng đi làm, người như vậy có thể khế nhập cảnh giới. Cho nên, chúng ta phải hỏi chính mình, tự mình tin sự cảm ứng, tin nhân quả báo ứng tới mức độ nào, có thể vững vàng không dao động chưa? Tất nhiên, Đức Phật từ bi, đem đạo lý nhân duyên quả báo khai giải cho chúng ta trên nhiều phương diện. Ví dụ: “</w:t>
      </w:r>
      <w:r w:rsidRPr="00884A32">
        <w:rPr>
          <w:rStyle w:val="Emphasis"/>
          <w:sz w:val="26"/>
          <w:szCs w:val="21"/>
        </w:rPr>
        <w:t>Muốn biết nhân đời trước thì coi quả đời này</w:t>
      </w:r>
      <w:r w:rsidRPr="00884A32">
        <w:rPr>
          <w:sz w:val="26"/>
          <w:szCs w:val="21"/>
        </w:rPr>
        <w:t>”. Rất nhiều người cảm thấy đời này họ không làm việc gì xấu, tại sao họ gặp những tình cảnh không tốt? Cho nên những chân tướng sự thật về cảm ứng và nhân quả là thông ba đời, không phải chỉ nhìn vào một đời này. Ngày nay chúng ta gặp phải những chuyện không tốt, gặp phải những người, những sự việc, những hoàn cảnh, môi trường vật chất không tốt, chúng ta phải nhớ lại đạo lý này, “phải coi quả đời này”, đó là do đời trước đã tạo tác nghiệp bất thiện mới chiêu cảm đến quả báo này. Người thật sự hiểu rõ đạo lý này thì đối với bất kì việc gì cũng tuyệt đối không oán trách. Tại sao mình lại gặp phải việc này? Bởi vì “duy nhân tự triệu”, đó là đời trước mình đã tạo nghiệp bất thiện.</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thật sự hiểu rõ đạo lý rồi, cuộc đời sẽ không còn oán trách bất kì việc gì, thậm chí còn cảm thấy mọi việc đều là việc tốt. Tại sao? Sau khi nhận rồi, quả báo này chẳng phải được tiêu trừ rồi sao, hóa đơn này chẳng phải được thanh toán xong rồi sao, món nợ này chẳng phải trả rồi sao? Tục ngữ có nói: “Nợ tiền trả tiền là đạo lý muôn thuở”, hơn nữa lại nói “không nợ thì thân nhẹ nhàng”. Mọi người có muốn “không nợ thân nhẹ nhàng” không? Muốn, phải không? Vậy thì chuyện nên trả hãy mau mau trả, đừng đợi tới lúc tôi lâm chung mới tới đòi, vậy là phiền phức rồi. Người như vậy, khi đối mặt tất cả ác duyên, ác báo vẫn được an nhiên, thậm chí còn cảm ơn, còn kì vọng chính mình chuyển ác duyên thành pháp duyên, mình phải vì người diễn nói, không chỉ trả nợ họ mà còn kết pháp duyên với họ, đây chính là tấm lòng Bồ-tát. Tại sao? Nếu như mình không kết pháp duyên với họ thì họ lại đòi nợ mình, họ lại tạo nghiệp, lại đọa xuống ba đường ác, vậy có liên quan tới mình. Nếu mình không kết ác duyên với họ thì sao họ lại làm những chuyện ác này? Sao họ lại đến gây rắc rối cho mình, tạo những tội nghiệt này chứ? Cho nên không chỉ phải trả nợ mà còn phải giúp đỡ đối phương ở trong đời này đừng bị đọa lạc nữa, nhất định phải chuyển thành pháp duyên. Đây là người có trách nhiệm, là người hiểu biết nhân quả, đây là tư duy mà người từ bi nên có.</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Vậy làm sao có thể thật sự chuyển ác duyên thành pháp duyên? Chúng ta phải tu dưỡng cho tốt, khiến đối phương khâm phục đức hạnh của chúng ta. Hòa Thượng Bố Đại nói: “</w:t>
      </w:r>
      <w:r w:rsidRPr="00884A32">
        <w:rPr>
          <w:rStyle w:val="Emphasis"/>
          <w:sz w:val="26"/>
          <w:szCs w:val="21"/>
        </w:rPr>
        <w:t>Nước bọt phun trên mặt, để cho nó tự khô, ta cũng đỡ tốn sức, họ cũng không phiền não</w:t>
      </w:r>
      <w:r w:rsidRPr="00884A32">
        <w:rPr>
          <w:sz w:val="26"/>
          <w:szCs w:val="21"/>
        </w:rPr>
        <w:t>”. Mọi người đọc xong bài kệ này, có quán tưởng một chút không? Tự mình biểu diễn trước một chút, có người phun nước bọt vào quý vị, quý vị có giận không? Lại giận rồi, đó là oan oan tương báo không bao giờ hết. Lập ra mục tiêu: “Cùng tất cả chúng sanh kết pháp duyên, dát vàng lên mặt Phật Bồ-tát”, phải có chí khí. Có mục tiêu kiên định như vậy thì phải luyện công phu, luyện tập tâm bình khí hòa trong tất cả cảnh duyên. Thật ra, chúng ta đừng thường nghĩ về “cái tôi”, hãy thường nghĩ về đối phương thì sẽ được tâm bình khí hòa. Quý vị coi họ phun nước bọt vào chúng ta, họ rất tức giận, trong chốc lát sự sân hận tràn ngập thân tâm của họ, họ có khó chịu không? Họ khó chịu. Cho nên mình chỉ nghĩ làm sao khiến họ nguôi giận trở lại, thì chẳng phải mình sẽ không tức giận nữa sao? Mình tức giận là bởi vì “sao anh có thể đối với “</w:t>
      </w:r>
      <w:r w:rsidRPr="00884A32">
        <w:rPr>
          <w:rStyle w:val="Strong"/>
          <w:sz w:val="26"/>
          <w:szCs w:val="21"/>
        </w:rPr>
        <w:t>tôi</w:t>
      </w:r>
      <w:r w:rsidRPr="00884A32">
        <w:rPr>
          <w:sz w:val="26"/>
          <w:szCs w:val="21"/>
        </w:rPr>
        <w:t>” như vậy?”. Đó là vẫn còn có cái “tôi”.</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Ngày nay nếu như chồng quý vị nổi giận, quý vị liền nói với anh ấy: “Xin lỗi, xin lỗi, là em không đúng, anh đừng giận nữa, anh đừng giận nữa, anh giận rồi sanh bệnh là tổn thất lớn nhất của em”. Quý vị nói những ngôn ngữ nhu hòa này, chồng quý vị còn giận được nữa không? Quý vị còn chưa thử qua, phải không? Phật pháp phải chính mình đi thực hành, đi ấn chứng thì mới biết là chân thật không giả. Chuyển tâm của chính mình thì liền có thể chuyển cảnh giới, đó là “</w:t>
      </w:r>
      <w:r w:rsidRPr="00884A32">
        <w:rPr>
          <w:rStyle w:val="Emphasis"/>
          <w:sz w:val="26"/>
          <w:szCs w:val="21"/>
        </w:rPr>
        <w:t>y báo theo chánh báo mà chuyển</w:t>
      </w:r>
      <w:r w:rsidRPr="00884A32">
        <w:rPr>
          <w:sz w:val="26"/>
          <w:szCs w:val="21"/>
        </w:rPr>
        <w:t>”, chánh báo chính là tâm, chính là duy nhân tự triệu, là do tâm niệm của chính mình. Cho nên một người hiểu được “</w:t>
      </w:r>
      <w:r w:rsidRPr="00884A32">
        <w:rPr>
          <w:rStyle w:val="Emphasis"/>
          <w:sz w:val="26"/>
          <w:szCs w:val="21"/>
        </w:rPr>
        <w:t>muốn biết nhân đời trước thì xem quả đời này</w:t>
      </w:r>
      <w:r w:rsidRPr="00884A32">
        <w:rPr>
          <w:sz w:val="26"/>
          <w:szCs w:val="21"/>
        </w:rPr>
        <w:t>”, họ sẽ không còn oán trách bất kì ai, họ cảm thấy mỗi sự việc, ví như gặp ác duyên thì trả nợ là việc tốt, gặp thiện duyên thì làm tròn bổn phận thành tựu cho đối phương. Mọi việc đều là việc tốt, mọi người đều là người tốt. Đức Phật tiếp theo lại nói: “</w:t>
      </w:r>
      <w:r w:rsidRPr="00884A32">
        <w:rPr>
          <w:rStyle w:val="Emphasis"/>
          <w:sz w:val="26"/>
          <w:szCs w:val="21"/>
        </w:rPr>
        <w:t>Muốn biết quả tương lai, hãy xem nhân gieo hiện tại</w:t>
      </w:r>
      <w:r w:rsidRPr="00884A32">
        <w:rPr>
          <w:sz w:val="26"/>
          <w:szCs w:val="21"/>
        </w:rPr>
        <w:t>”. “</w:t>
      </w:r>
      <w:r w:rsidRPr="00884A32">
        <w:rPr>
          <w:rStyle w:val="Emphasis"/>
          <w:sz w:val="26"/>
          <w:szCs w:val="21"/>
        </w:rPr>
        <w:t>Mệnh do ta tạo, phước tự mình cầu</w:t>
      </w:r>
      <w:r w:rsidRPr="00884A32">
        <w:rPr>
          <w:sz w:val="26"/>
          <w:szCs w:val="21"/>
        </w:rPr>
        <w:t>”, trong Kinh Thi có nói: “</w:t>
      </w:r>
      <w:r w:rsidRPr="00884A32">
        <w:rPr>
          <w:rStyle w:val="Emphasis"/>
          <w:sz w:val="26"/>
          <w:szCs w:val="21"/>
        </w:rPr>
        <w:t>Vĩnh ngôn phối mệnh, tự cầu đa phước</w:t>
      </w:r>
      <w:r w:rsidRPr="00884A32">
        <w:rPr>
          <w:sz w:val="26"/>
          <w:szCs w:val="21"/>
        </w:rPr>
        <w:t>”, cát hung họa phước đều là tự mình cầu được.</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Tất nhiên phước lớn nhất mà đời này chúng ta cầu chính là đời này làm Phật, vãng sanh thế giới Tây phương Cực Lạc. Phước lớn như vậy thì phải dựa vào gì để chiêu cảm? “</w:t>
      </w:r>
      <w:r w:rsidRPr="00884A32">
        <w:rPr>
          <w:rStyle w:val="Emphasis"/>
          <w:sz w:val="26"/>
          <w:szCs w:val="21"/>
        </w:rPr>
        <w:t>Phát Bồ-đề tâm, nhất hướng chuyên niệm A-di-đà Phật</w:t>
      </w:r>
      <w:r w:rsidRPr="00884A32">
        <w:rPr>
          <w:sz w:val="26"/>
          <w:szCs w:val="21"/>
        </w:rPr>
        <w:t>”, cái này là sự chiêu cảm quan trọng nhất. Thật sự đời này kiên định cầu vãng sanh thì phải thường xuyên quán chiếu tâm của chính mình có phải là tâm Bồ-đề không, có phải tương ứng với chân thành, thanh tịnh, bình đẳng, chánh giác, từ bi không? Tâm tịnh thì Phật độ tịnh, liền được cảm ứng. “</w:t>
      </w:r>
      <w:r w:rsidRPr="00884A32">
        <w:rPr>
          <w:rStyle w:val="Emphasis"/>
          <w:sz w:val="26"/>
          <w:szCs w:val="21"/>
        </w:rPr>
        <w:t>Muốn sanh thì nhất định được sanh</w:t>
      </w:r>
      <w:r w:rsidRPr="00884A32">
        <w:rPr>
          <w:sz w:val="26"/>
          <w:szCs w:val="21"/>
        </w:rPr>
        <w:t>”, nếu tâm của mình thường xuyên đều tương ứng với năm loại tâm này, tương ứng với tâm thanh tịnh thì nhất định có thể vãng sanh, tần số đó đã sớm được kết nối. “</w:t>
      </w:r>
      <w:r w:rsidRPr="00884A32">
        <w:rPr>
          <w:rStyle w:val="Emphasis"/>
          <w:sz w:val="26"/>
          <w:szCs w:val="21"/>
        </w:rPr>
        <w:t>Hết thảy tuân tu đức của Phổ Hiền Đại Sĩ</w:t>
      </w:r>
      <w:r w:rsidRPr="00884A32">
        <w:rPr>
          <w:sz w:val="26"/>
          <w:szCs w:val="21"/>
        </w:rPr>
        <w:t>”, vì thế giới Tây phương Cực Lạc là pháp giới Phổ Hiền, nếu tâm và lời nói, việc làm của chúng ta đều tương ứng với Phổ Hiền thập nguyện thì nắm chắc phần vãng sanh.</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chúng ta đối nhân xử thế tiếp vật hãy dùng năm tâm này để quán chiếu, dùng Phổ Hiền hạnh nguyện để đối chiếu chính mình. Thường xuyên đối mặt với tất cả chúng sanh, không chỉ là người, bao gồm những việc chúng ta phụ trách, những việc phải đối mặt, đều có thể cung kính đối đãi, tận tâm tận lực yêu thương, quý trọng thì đều là lễ kính, chúng ta tiết kiệm cũng chính là lễ kính vạn vật. “</w:t>
      </w:r>
      <w:r w:rsidRPr="00884A32">
        <w:rPr>
          <w:rStyle w:val="Emphasis"/>
          <w:sz w:val="26"/>
          <w:szCs w:val="21"/>
        </w:rPr>
        <w:t>Xưng tán Như Lai</w:t>
      </w:r>
      <w:r w:rsidRPr="00884A32">
        <w:rPr>
          <w:sz w:val="26"/>
          <w:szCs w:val="21"/>
        </w:rPr>
        <w:t>”, đối mặt bất kì người sự vật nào cũng nhìn thấy ưu điểm của người, cũng nhìn thấy cống hiến của người, đây là tán thán Như Lai. “</w:t>
      </w:r>
      <w:r w:rsidRPr="00884A32">
        <w:rPr>
          <w:rStyle w:val="Emphasis"/>
          <w:sz w:val="26"/>
          <w:szCs w:val="21"/>
        </w:rPr>
        <w:t>Rộng tu cúng dường</w:t>
      </w:r>
      <w:r w:rsidRPr="00884A32">
        <w:rPr>
          <w:sz w:val="26"/>
          <w:szCs w:val="21"/>
        </w:rPr>
        <w:t>”, tâm niệm đều là tâm làm lợi ích cho người, tâm thành tựu cho người, có thể xả thân vì người, đây là rộng tu cúng dường. Thường xuyên có thể quán chiếu chính mình không cung kính, chính mình không tán thưởng ưu điểm của người khác, không thể xả thân vì người. Tâm niệm luôn suy nghĩ cho người, vừa phát giác ý niệm lệch lạc liền lập tức phản tỉnh sửa lỗi, đây chính là “</w:t>
      </w:r>
      <w:r w:rsidRPr="00884A32">
        <w:rPr>
          <w:rStyle w:val="Emphasis"/>
          <w:sz w:val="26"/>
          <w:szCs w:val="21"/>
        </w:rPr>
        <w:t>sám hối nghiệp chướng</w:t>
      </w:r>
      <w:r w:rsidRPr="00884A32">
        <w:rPr>
          <w:sz w:val="26"/>
          <w:szCs w:val="21"/>
        </w:rPr>
        <w:t>”.</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chúng ta hiểu được “muốn biết quả tương lai”, cuộc đời sau này của chúng ta sẽ đi về đâu là do tự mình quyết định, xem nhân gieo hiện tại. Hiểu được duy nhân tự triệu thì sẽ không mê tín, bởi vì đã hiểu được chân tướng của nhân duyên quả báo trong vũ trụ nhân sinh rồi. Rất nhiều người đi đến chùa khẩn cầu Phật Bồ-tát, thần minh ban phước cho họ, đây là mê tín. Phước khí dựa vào chính mình tu mà có được, chiêu cảm mà tới, không phải thần minh, Phật Bồ-tát có thể cho chúng ta. Phật Bồ-tát cũng không thể thay thế bất kì ai chịu bất kì tội gì, bởi vì tội báo duy nhân tự triệu, đó là tự mình chiêu cảm tới. Cho nên thật sự hiểu rõ đạo lý này, y chiếu giáo huấn của Phật Bồ-tát nghiêm chỉnh đoạn ác tu thiện, chuyển mê thành ngộ thì sẽ có thể chuyển phàm thành thánh, đây mới là phương hướng, mục tiêu chúng ta đời này cần nỗ lực.</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w:t>
      </w:r>
      <w:r w:rsidRPr="00884A32">
        <w:rPr>
          <w:rStyle w:val="Emphasis"/>
          <w:sz w:val="26"/>
          <w:szCs w:val="21"/>
        </w:rPr>
        <w:t>muốn biết quả tương lai, xem nhân gieo hiện tại</w:t>
      </w:r>
      <w:r w:rsidRPr="00884A32">
        <w:rPr>
          <w:sz w:val="26"/>
          <w:szCs w:val="21"/>
        </w:rPr>
        <w:t>”. Hễ hiểu rõ đạo lý này thì đời này tận tâm tận lực tích công lũy đức, cuộc đời như vậy sẽ không hối tiếc. Nếu như hiểu rõ những đạo lý này mà không thật sự đi làm thì sớm muộn sau này sẽ hối hận. Cho nên Kinh Vô Lượng Thọ nhắc nhở chúng ta một câu: “</w:t>
      </w:r>
      <w:r w:rsidRPr="00884A32">
        <w:rPr>
          <w:rStyle w:val="Emphasis"/>
          <w:sz w:val="26"/>
          <w:szCs w:val="21"/>
        </w:rPr>
        <w:t>Sao chẳng ngay lúc khỏe mạnh nỗ lực tu thiện, còn muốn đợi khi nào?</w:t>
      </w:r>
      <w:r w:rsidRPr="00884A32">
        <w:rPr>
          <w:sz w:val="26"/>
          <w:szCs w:val="21"/>
        </w:rPr>
        <w:t>”. Bây giờ còn trẻ, tinh thần đều rất tốt, qua hai mươi năm nữa, tóc bạc rồi, thể lực suy yếu, nếu muốn dũng mãnh tinh tấn sẽ không dễ dàng. Tu hành phải dụng công trong hiện tại, phải tranh thủ lúc còn trẻ mà dụng công.</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Tôi nói tới đây, quý vị trưởng bối đừng nói: “Vậy mình tiêu rồi”. Bất kì lúc nào chúng ta cũng hạ quyết tâm thì sẽ được cái gọi là “duy nhân tự triệu”. Một người thật sự hạ chắc quyết tâm “thật vì sanh tử, phát Bồ-đề tâm” thì cái tâm này sẽ chiêu cảm điều gì? Chư Phật hộ niệm, long thiên thiện thần giúp đỡ. Đây cũng là chiêu cảm mà tới, chúng ta phải hiểu rõ chân tướng sự thật này, tại sao có thể chiêu cảm chư Phật đến hộ niệm? Bởi vì một niệm này tận khắp hư không pháp giới. Sư phụ trong hai năm nay đã giảng hai lần Vọng Tận Hoàn Nguyên Quán, đã đem chân tướng của nhân sinh vũ trụ nói với chúng ta, mỗi niệm của chúng ta tận khắp pháp giới, mọi người hễ động một ý niệm thì sẽ trùm khắp pháp giới. Đạo lý này suy ngẫm kĩ lại sẽ cảm thấy sởn gai ốc. Ồ! Chúng ta khởi một ác niệm, hư không pháp giới Phật Bồ-tát đều biết. Chúng ta sau này còn muốn tới thế giới Tây phương Cực Lạc, tới lúc đó những Bồ-tát đó liền nói: “Vào ngày 31 tháng 7 năm 2010 ngươi đã khởi những ý niệm không tốt, ôi chao, ngươi coi ngươi còn nói muốn vãng sanh Tây phương nữa sao?”. Lúc đó mình sẽ rất mất mặt. Thường phải nghĩ rằng hễ động một ý niệm thì tất cả Bồ-tát trong Liên trì hải hội đều biết hết, ái ngại lắm, phải sanh tâm hổ thẹn, sanh tâm sám hối. Cho nên năng lực sám hối có thể khiến người ta không ngừng nâng cao. Người vãng sanh Tây phương là người tích lũy công đức, là người biết sám hối nghiệp chướng, có thể vãng sanh.</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động một ý niệm vãng sanh kiên định, thật sự cảm được chư Phật hộ niệm, long thiên thiện thần trợ giúp. Chúng ta từ trong Kinh A-di-đà cũng có thể hiểu được đạo lý này. Thập phương chư Phật đều hiện tướng lưỡi rộng dài, “</w:t>
      </w:r>
      <w:r w:rsidRPr="00884A32">
        <w:rPr>
          <w:rStyle w:val="Emphasis"/>
          <w:sz w:val="26"/>
          <w:szCs w:val="21"/>
        </w:rPr>
        <w:t>nói lời chân thật rằng tất cả chúng sanh nên tin vào kinh xưng tán bất khả tư nghị công đức được tất cả chư Phật hộ niệm này</w:t>
      </w:r>
      <w:r w:rsidRPr="00884A32">
        <w:rPr>
          <w:sz w:val="26"/>
          <w:szCs w:val="21"/>
        </w:rPr>
        <w:t>”. Người đọc Kinh A-di-đà, đọc kinh Tịnh độ lại niệm Phật thì thập phương chư Phật đều hộ niệm, bởi vì pháp môn này quá thù thắng. Pháp môn này có thể ở trong đời này thành tựu, pháp môn này là đem công đức trên quả địa thành Phật của A-di-đà Phật mà tu trên nhân địa của chúng ta, cho nên lợi ích chân thật chỉ có Phật mới nói rõ được. “</w:t>
      </w:r>
      <w:r w:rsidRPr="00884A32">
        <w:rPr>
          <w:rStyle w:val="Emphasis"/>
          <w:sz w:val="26"/>
          <w:szCs w:val="21"/>
        </w:rPr>
        <w:t>Chỉ Phật với Phật mới biết nổi, Thanh Văn ức kiếp suy trí Phật, trọn hết thần lực chẳng lường xong</w:t>
      </w:r>
      <w:r w:rsidRPr="00884A32">
        <w:rPr>
          <w:sz w:val="26"/>
          <w:szCs w:val="21"/>
        </w:rPr>
        <w:t>”. Cho nên sự thù thắng của pháp môn này chỉ có Phật mới hiểu triệt để, gọi là pháp khó tin, người bình thường nói không rõ hết. Chúng ta nếu như chân thật niệm thì sẽ đắc lực.</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Chúng ta chỉ nghĩ đến vấn đề của ông Trương Thiện Hòa thời Đường là được rồi, ông cả đời giết bò, lâm chung những con bò tới đòi mạng, ông sợ gần chết, kêu khóc. Một người xuất gia đi ngang qua, lập tức thắp một nén hương, bảo ông lớn tiếng niệm A-di-đà Phật, ông niệm được 10 tiếng liền vãng sanh. Chúng ta nghĩ thử coi, vạn đức hồng danh của A-di-đà Phật có công đức bao lớn, năng lượng bao lớn, khiến một người trong chốc lát sắp sửa đọa địa ngục A-tỳ, sau khi niệm được 10 tiếng thì đời này đi làm Phật. Cho nên nhân duyên thù thắng này, chúng ta chịu quyết một lòng nắm lấy mà niệm thì đời này tuyệt đối sẽ không hối hận, sẽ không uổng phí. Nếu như bỏ lỡ cơ hội hy hữu khó gặp từ vô lượng kiếp đến nay thì thật là sự hối hận lớn nhất của đời người.</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Cho nên đời này muốn không để lại tiếc nuối thì phải hiểu được chân tướng của sự cảm ứng. Biết được là do chính mình tạo tác cảm tới ác báo nên không oán; biết được nắm chắc cơ hội thành Phật trong đời này, đoạn ác tu thiện, tích công lũy đức thì đời này có thể thành tựu, đời này sẽ tuyệt đối không bị hối hận. Chúng ta hiểu được thiện tâm, thiện hạnh sẽ cảm thiện quả, ác tâm, ác hạnh sẽ cảm ác báo. Người tạo tác ác nghiệp căn nguyên là bởi vì họ mê hoặc, mê hoặc rồi mới tạo nghiệp, mới cảm đến những ác báo. Cho nên người chỉ cần không mê hoặc nữa, giống như một người từ nhỏ có sự giáo dục gia đình tốt, họ biết đối nhân xử thế ra sao, họ biết thường xuyên phải nghĩ cho người khác, phải hậu đạo (đôn hậu), họ sẽ không tạo nghiệp nữa. Bây giờ thế gian này tại sao thiên tai nhân họa nhiều như vậy? Là vì từ nhỏ không có giáo dục tốt, họ mê hoặc nên mới tạo nghiệp. Phật Bồ-tát tại sao thương xót chúng sanh? Bởi vì chúng sanh đánh mất tự tánh, tạo tác ác nghiệp, đó cũng không phải họ muốn làm như vậy, bởi vì họ không hiểu nên nhiễm phải thói ác. Cho nên trong Kinh Vô Lượng Thọ đã nhắc nhở chúng ta: “</w:t>
      </w:r>
      <w:r w:rsidRPr="00884A32">
        <w:rPr>
          <w:rStyle w:val="Emphasis"/>
          <w:sz w:val="26"/>
          <w:szCs w:val="21"/>
        </w:rPr>
        <w:t>Người trước bất thiện, không biết đạo đức, chẳng có người dạy, không nên trách họ</w:t>
      </w:r>
      <w:r w:rsidRPr="00884A32">
        <w:rPr>
          <w:sz w:val="26"/>
          <w:szCs w:val="21"/>
        </w:rPr>
        <w:t>”. Phải bao dung, kế đó thương xót, vì người diễn nói, phải giúp đỡ chúng sanh có được nhân duyên đối với chánh pháp. Chúng ta làm tốt rồi sẽ có thể cảm động, có thể giáo hóa người khác. Cho nên đối mặt với tất cả người tạo ác, chúng ta phải thương xót, tuyệt đối không thể chỉ trích, không thể đối lập.</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Sự cảm ứng đó là do tâm chiêu cảm, tâm con người trước khi có vọng động là thanh tịnh vô nhiễm, hết sức thanh khiết, chỉ vì một vọng động mà sanh ra niệm thiện ác. Niệm thiện hướng về việc tốt, niệm ác hướng về việc xấu, dần dần tập khí ác này càng tích càng dày, sau cùng cũng không phục được tập khí. Chúng ta phải hiểu được rằng, thật ra tất cả các ác hạnh cũng chỉ là do một ý niệm ban đầu không đúng mà thôi, ý niệm này sai rồi, nếu chúng ta không chỉnh sửa lại cho tốt thì càng tích càng dày, sẽ càng lệch càng xa. Trong Kinh Dịch nói: “</w:t>
      </w:r>
      <w:r w:rsidRPr="00884A32">
        <w:rPr>
          <w:rStyle w:val="Emphasis"/>
          <w:sz w:val="26"/>
          <w:szCs w:val="21"/>
        </w:rPr>
        <w:t>Thiện không tích thì không đủ để thành danh; ác không tích thì không đủ để diệt thân</w:t>
      </w:r>
      <w:r w:rsidRPr="00884A32">
        <w:rPr>
          <w:sz w:val="26"/>
          <w:szCs w:val="21"/>
        </w:rPr>
        <w:t>”, quả báo thiện ác, thật ra đều do tích lũy qua ngày tháng mà hình thành. Người ta nếu như đối với tâm niệm này có sự quán chiếu hết sức nhạy bén thì họ sẽ dần dần có thể chế phục ác niệm, tăng trưởng thiện niệm.</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Vào thời Tống có vị tiên sinh Triệu Khang Tĩnh, ông phát giác được phải từ căn bản của việc khởi tâm động niệm mà tu. Ông lấy một cái bình và đậu đen, đậu trắng, nếu như ông khởi một ác niệm, ông liền bỏ một hạt đậu đen vào; khởi một thiện niệm, ông liền bỏ một hạt đậu trắng vào. Khi vừa mới bắt đầu, mỗi ngày ác niệm khởi lên nhiều, cho nên đậu đen rất nhiều. Tất nhiên, đây là hiện tượng bình thường, mỗi người trong quá trình tu hành đều là dần dần chuyển đổi lại tập khí, đối trị ý niệm. Tiếp theo đó, ông hạ quyết tâm sửa lỗi, điều phục. Qua một thời gian sau, đậu trắng khá nhiều, đậu đen khá ít. Sau cùng, ngay cả thiện niệm ông cũng không chấp trước, ngay cả cái bình và đậu đen đậu trắng đều cất đi, tâm địa thanh tịnh, trong sáng, không nghĩ thiện, không nghĩ ác nữa. Cho nên chúng ta hành thiện, sau cùng cũng không được chấp trước thiện báo. Có cầu liền cảm ứng vào ba đường thiện, nếu không cầu, tâm thanh tịnh sẽ cảm đến thế giới Tây phương Cực Lạc. Cho nên phương pháp này của tiên sinh Triệu Khang Tĩnh đáng để mọi người tham khảo, bởi vì dùng phương pháp này, chúng ta sẽ không gạt mình, có thể hiểu được tình hình của chính mình.</w:t>
      </w:r>
    </w:p>
    <w:p w:rsidR="00AA0129" w:rsidRPr="00884A32" w:rsidRDefault="00AA0129" w:rsidP="006C01DE">
      <w:pPr>
        <w:pStyle w:val="NormalWeb"/>
        <w:shd w:val="clear" w:color="auto" w:fill="FFFFFF"/>
        <w:spacing w:before="0" w:beforeAutospacing="0" w:after="160" w:afterAutospacing="0" w:line="276" w:lineRule="auto"/>
        <w:ind w:firstLine="547"/>
        <w:jc w:val="both"/>
        <w:rPr>
          <w:sz w:val="26"/>
          <w:szCs w:val="21"/>
        </w:rPr>
      </w:pPr>
      <w:r w:rsidRPr="00884A32">
        <w:rPr>
          <w:sz w:val="26"/>
          <w:szCs w:val="21"/>
        </w:rPr>
        <w:t>Đại đế Đông Nhạc đã từng dạy bảo chúng ta: “</w:t>
      </w:r>
      <w:r w:rsidRPr="00884A32">
        <w:rPr>
          <w:rStyle w:val="Emphasis"/>
          <w:sz w:val="26"/>
          <w:szCs w:val="21"/>
        </w:rPr>
        <w:t>Hành thiện như cỏ trong vườn xuân</w:t>
      </w:r>
      <w:r w:rsidRPr="00884A32">
        <w:rPr>
          <w:sz w:val="26"/>
          <w:szCs w:val="21"/>
        </w:rPr>
        <w:t>”, cỏ trong mùa xuân, “tuy không thấy nó lớn, nhưng mỗi ngày một cao”, người có thái độ hành thiện, dần dần cái thiện đó của họ sẽ càng ngày càng nâng cao. Làm ác thì sao? Như cục đá mài dao, mỗi ngày mài dao, cục đá mỗi ngày bị mài mòn, “không thấy nó mòn, mà mỗi ngày một khuyết”. Cho nên ngày nay nếu như chúng ta không đối trị ác hạnh của mình thì mỗi ngày phước báo của bản thân chúng ta đều bị tổn hại. Mỗi ngày ác niệm không được chế phục thì ba năm, năm năm sau phước bị tổn hao hết, như trong kinh có nói: “</w:t>
      </w:r>
      <w:r w:rsidRPr="00884A32">
        <w:rPr>
          <w:rStyle w:val="Emphasis"/>
          <w:sz w:val="26"/>
          <w:szCs w:val="21"/>
        </w:rPr>
        <w:t>Nói ác, nhìn ác, làm ác, mỗi ngày có ba việc ác, sau ba năm trời ắt giáng họa</w:t>
      </w:r>
      <w:r w:rsidRPr="00884A32">
        <w:rPr>
          <w:sz w:val="26"/>
          <w:szCs w:val="21"/>
        </w:rPr>
        <w:t>”. Nhưng nếu chúng ta mỗi ngày đều luôn không ngừng yêu cầu chính mình hành thiện, năm ba năm sau thiện báo sẽ hiện tiền. Cho nên chúng ta phải cẩn thận hạ công phu trong mỗi ý niệm thiện ác này, đồng thời không ngừng tích lũy thiện hạnh và thiện tâm thì mới có thể cải tạo được vận mệnh của chúng ta.</w:t>
      </w:r>
    </w:p>
    <w:p w:rsidR="00ED46EE" w:rsidRPr="00884A32" w:rsidRDefault="00AA0129" w:rsidP="006C01DE">
      <w:pPr>
        <w:pStyle w:val="NormalWeb"/>
        <w:shd w:val="clear" w:color="auto" w:fill="FFFFFF"/>
        <w:spacing w:before="0" w:beforeAutospacing="0" w:after="160" w:afterAutospacing="0" w:line="276" w:lineRule="auto"/>
        <w:ind w:firstLine="547"/>
        <w:jc w:val="both"/>
        <w:rPr>
          <w:sz w:val="26"/>
        </w:rPr>
      </w:pPr>
      <w:r w:rsidRPr="00884A32">
        <w:rPr>
          <w:sz w:val="26"/>
          <w:szCs w:val="21"/>
        </w:rPr>
        <w:t>Hôm nay tôi trao đổi với mọi người tới đây trước. Cảm ơn mọi người.</w:t>
      </w:r>
    </w:p>
    <w:sectPr w:rsidR="00ED46EE" w:rsidRPr="00884A32" w:rsidSect="00884A3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C99" w:rsidRDefault="00854C99" w:rsidP="00F06E60">
      <w:pPr>
        <w:spacing w:after="0" w:line="240" w:lineRule="auto"/>
      </w:pPr>
      <w:r>
        <w:separator/>
      </w:r>
    </w:p>
  </w:endnote>
  <w:endnote w:type="continuationSeparator" w:id="0">
    <w:p w:rsidR="00854C99" w:rsidRDefault="00854C99" w:rsidP="00F0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Default="00F0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Pr="00F06E60" w:rsidRDefault="00F06E60" w:rsidP="00F06E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Pr="00F06E60" w:rsidRDefault="00F06E60" w:rsidP="00F06E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C99" w:rsidRDefault="00854C99" w:rsidP="00F06E60">
      <w:pPr>
        <w:spacing w:after="0" w:line="240" w:lineRule="auto"/>
      </w:pPr>
      <w:r>
        <w:separator/>
      </w:r>
    </w:p>
  </w:footnote>
  <w:footnote w:type="continuationSeparator" w:id="0">
    <w:p w:rsidR="00854C99" w:rsidRDefault="00854C99" w:rsidP="00F06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Default="00F06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Default="00F06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E60" w:rsidRDefault="00F06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505E3"/>
    <w:rsid w:val="00060192"/>
    <w:rsid w:val="001A2300"/>
    <w:rsid w:val="001C2606"/>
    <w:rsid w:val="001F3E8C"/>
    <w:rsid w:val="00240EFC"/>
    <w:rsid w:val="002B31DD"/>
    <w:rsid w:val="002B7BBB"/>
    <w:rsid w:val="00305384"/>
    <w:rsid w:val="00394DFE"/>
    <w:rsid w:val="003A49FA"/>
    <w:rsid w:val="003B2FC4"/>
    <w:rsid w:val="004922D0"/>
    <w:rsid w:val="00497723"/>
    <w:rsid w:val="004A7A32"/>
    <w:rsid w:val="004F1328"/>
    <w:rsid w:val="00553AF6"/>
    <w:rsid w:val="00594085"/>
    <w:rsid w:val="00666C59"/>
    <w:rsid w:val="006C01DE"/>
    <w:rsid w:val="00854C99"/>
    <w:rsid w:val="00884A32"/>
    <w:rsid w:val="009A5BAF"/>
    <w:rsid w:val="00AA0129"/>
    <w:rsid w:val="00B84D3F"/>
    <w:rsid w:val="00BA35BC"/>
    <w:rsid w:val="00CC19DB"/>
    <w:rsid w:val="00D60423"/>
    <w:rsid w:val="00E32E41"/>
    <w:rsid w:val="00ED46EE"/>
    <w:rsid w:val="00F06E60"/>
    <w:rsid w:val="00F27F00"/>
    <w:rsid w:val="00F6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F0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60"/>
  </w:style>
  <w:style w:type="paragraph" w:styleId="Footer">
    <w:name w:val="footer"/>
    <w:basedOn w:val="Normal"/>
    <w:link w:val="FooterChar"/>
    <w:uiPriority w:val="99"/>
    <w:unhideWhenUsed/>
    <w:rsid w:val="00F06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15414</Characters>
  <Application>Microsoft Office Word</Application>
  <DocSecurity>0</DocSecurity>
  <Lines>128</Lines>
  <Paragraphs>36</Paragraphs>
  <ScaleCrop>false</ScaleCrop>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2023-04-25T01:55:00Z</dcterms:created>
  <dcterms:modified xsi:type="dcterms:W3CDTF">2023-04-25T04:27:00Z</dcterms:modified>
</cp:coreProperties>
</file>